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B78" w:rsidRDefault="00963B78" w:rsidP="00963B78">
      <w:pPr>
        <w:spacing w:line="1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63B78" w:rsidRDefault="00963B78" w:rsidP="00963B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отказе в предоставлении субсидии</w:t>
      </w:r>
    </w:p>
    <w:p w:rsidR="00963B78" w:rsidRDefault="00963B78" w:rsidP="00963B78">
      <w:pPr>
        <w:ind w:firstLine="708"/>
        <w:rPr>
          <w:b/>
          <w:sz w:val="28"/>
          <w:szCs w:val="28"/>
        </w:rPr>
      </w:pPr>
    </w:p>
    <w:p w:rsidR="00963B78" w:rsidRPr="00E7462F" w:rsidRDefault="00963B78" w:rsidP="00963B78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пунктом 18 Порядка предоставления субсидий на стимулирование развития виноградарства и виноделия (закладка и (или) уход за виноградниками) в Республике Дагестан, утвержденного Постановлением Правительства Республики Дагестан от 26 мая 2022 года № 143 (далее – Порядок) Комитетом по виноградарству и алкогольному регулированию Республики Дагестан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рассмотрены заявки и прилагаемые документы</w:t>
      </w:r>
      <w:r>
        <w:rPr>
          <w:sz w:val="28"/>
          <w:szCs w:val="20"/>
        </w:rPr>
        <w:t xml:space="preserve"> </w:t>
      </w:r>
      <w:r>
        <w:rPr>
          <w:sz w:val="28"/>
          <w:szCs w:val="28"/>
        </w:rPr>
        <w:t>участников отбора на получение субсидии на закладку и (или) уход за виноградниками</w:t>
      </w:r>
    </w:p>
    <w:p w:rsidR="00963B78" w:rsidRPr="00E7462F" w:rsidRDefault="00963B78" w:rsidP="00963B78">
      <w:pPr>
        <w:spacing w:line="240" w:lineRule="atLeast"/>
        <w:jc w:val="center"/>
        <w:rPr>
          <w:b/>
          <w:sz w:val="28"/>
          <w:szCs w:val="28"/>
        </w:rPr>
      </w:pPr>
      <w:r w:rsidRPr="00E7462F">
        <w:rPr>
          <w:b/>
          <w:sz w:val="28"/>
          <w:szCs w:val="28"/>
        </w:rPr>
        <w:t>ПРИНЯТО РЕШЕНИЕ:</w:t>
      </w:r>
    </w:p>
    <w:p w:rsidR="00963B78" w:rsidRPr="00E7462F" w:rsidRDefault="00963B78" w:rsidP="00963B78">
      <w:pPr>
        <w:spacing w:line="240" w:lineRule="atLeast"/>
        <w:jc w:val="both"/>
        <w:rPr>
          <w:sz w:val="28"/>
          <w:szCs w:val="28"/>
        </w:rPr>
      </w:pPr>
      <w:r w:rsidRPr="00E7462F">
        <w:rPr>
          <w:sz w:val="28"/>
          <w:szCs w:val="28"/>
        </w:rPr>
        <w:t>Отказать в предоставлении субсидии нижеперечисленному участнику отбора:</w:t>
      </w:r>
    </w:p>
    <w:p w:rsidR="00963B78" w:rsidRPr="00E7462F" w:rsidRDefault="00963B78" w:rsidP="00963B78">
      <w:pPr>
        <w:spacing w:line="240" w:lineRule="atLeast"/>
        <w:jc w:val="both"/>
        <w:rPr>
          <w:sz w:val="28"/>
          <w:szCs w:val="2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1558"/>
        <w:gridCol w:w="2977"/>
        <w:gridCol w:w="1984"/>
        <w:gridCol w:w="1843"/>
      </w:tblGrid>
      <w:tr w:rsidR="00963B78" w:rsidRPr="00E7462F" w:rsidTr="000439CE">
        <w:trPr>
          <w:trHeight w:val="83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8" w:rsidRPr="00E7462F" w:rsidRDefault="00963B78" w:rsidP="000439CE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E7462F">
              <w:rPr>
                <w:b/>
                <w:color w:val="000000"/>
                <w:sz w:val="28"/>
                <w:szCs w:val="28"/>
                <w:lang w:eastAsia="en-US"/>
              </w:rPr>
              <w:t>№</w:t>
            </w:r>
          </w:p>
          <w:p w:rsidR="00963B78" w:rsidRPr="00E7462F" w:rsidRDefault="00963B78" w:rsidP="000439CE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E7462F">
              <w:rPr>
                <w:b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8" w:rsidRPr="00E7462F" w:rsidRDefault="00963B78" w:rsidP="000439CE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963B78" w:rsidRPr="00E7462F" w:rsidRDefault="00963B78" w:rsidP="000439CE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E7462F">
              <w:rPr>
                <w:b/>
                <w:color w:val="000000"/>
                <w:sz w:val="28"/>
                <w:szCs w:val="28"/>
                <w:lang w:eastAsia="en-US"/>
              </w:rPr>
              <w:t>ОПФ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8" w:rsidRPr="00E7462F" w:rsidRDefault="00963B78" w:rsidP="000439CE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963B78" w:rsidRPr="00E7462F" w:rsidRDefault="00963B78" w:rsidP="000439CE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E7462F">
              <w:rPr>
                <w:b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8" w:rsidRPr="00E7462F" w:rsidRDefault="00963B78" w:rsidP="000439CE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963B78" w:rsidRPr="00E7462F" w:rsidRDefault="00963B78" w:rsidP="000439CE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E7462F">
              <w:rPr>
                <w:b/>
                <w:color w:val="000000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8" w:rsidRPr="00E7462F" w:rsidRDefault="00963B78" w:rsidP="000439CE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E7462F">
              <w:rPr>
                <w:b/>
                <w:color w:val="000000"/>
                <w:sz w:val="28"/>
                <w:szCs w:val="28"/>
                <w:lang w:eastAsia="en-US"/>
              </w:rPr>
              <w:t>Основания</w:t>
            </w:r>
          </w:p>
          <w:p w:rsidR="00963B78" w:rsidRPr="00E7462F" w:rsidRDefault="00963B78" w:rsidP="000439CE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E7462F">
              <w:rPr>
                <w:b/>
                <w:color w:val="000000"/>
                <w:sz w:val="28"/>
                <w:szCs w:val="28"/>
                <w:lang w:eastAsia="en-US"/>
              </w:rPr>
              <w:t xml:space="preserve"> (абзац, пункт Порядка)</w:t>
            </w:r>
          </w:p>
        </w:tc>
      </w:tr>
      <w:tr w:rsidR="00963B78" w:rsidRPr="00E7462F" w:rsidTr="000439CE">
        <w:trPr>
          <w:trHeight w:val="264"/>
        </w:trPr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8" w:rsidRPr="00E7462F" w:rsidRDefault="00A02724" w:rsidP="000439CE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г.Дагестанские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Огни</w:t>
            </w:r>
          </w:p>
        </w:tc>
      </w:tr>
      <w:tr w:rsidR="00963B78" w:rsidRPr="00E7462F" w:rsidTr="000439CE">
        <w:trPr>
          <w:trHeight w:val="55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8" w:rsidRPr="00E7462F" w:rsidRDefault="00963B78" w:rsidP="000439CE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8" w:rsidRDefault="00963B78" w:rsidP="000439CE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78" w:rsidRDefault="00963B78" w:rsidP="000439CE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7B26B0">
              <w:rPr>
                <w:color w:val="000000"/>
                <w:sz w:val="28"/>
                <w:szCs w:val="28"/>
                <w:lang w:eastAsia="en-US"/>
              </w:rPr>
              <w:t>"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Агропродукт</w:t>
            </w:r>
            <w:proofErr w:type="spellEnd"/>
            <w:r w:rsidRPr="007B26B0">
              <w:rPr>
                <w:color w:val="000000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78" w:rsidRPr="00C43135" w:rsidRDefault="00963B78" w:rsidP="000439CE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D6697">
              <w:rPr>
                <w:color w:val="000000"/>
                <w:sz w:val="28"/>
                <w:szCs w:val="28"/>
                <w:lang w:eastAsia="en-US"/>
              </w:rPr>
              <w:t>0530006939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78" w:rsidRPr="00E7462F" w:rsidRDefault="00963B78" w:rsidP="000439CE">
            <w:p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7462F">
              <w:rPr>
                <w:color w:val="000000" w:themeColor="text1"/>
                <w:sz w:val="28"/>
                <w:szCs w:val="28"/>
                <w:lang w:eastAsia="en-US"/>
              </w:rPr>
              <w:t xml:space="preserve">Абзацы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E7462F">
              <w:rPr>
                <w:color w:val="000000" w:themeColor="text1"/>
                <w:sz w:val="28"/>
                <w:szCs w:val="28"/>
                <w:lang w:eastAsia="en-US"/>
              </w:rPr>
              <w:t xml:space="preserve"> и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E7462F">
              <w:rPr>
                <w:color w:val="000000" w:themeColor="text1"/>
                <w:sz w:val="28"/>
                <w:szCs w:val="28"/>
                <w:lang w:eastAsia="en-US"/>
              </w:rPr>
              <w:t xml:space="preserve"> пункта 20 Порядка </w:t>
            </w:r>
          </w:p>
        </w:tc>
      </w:tr>
    </w:tbl>
    <w:p w:rsidR="00963B78" w:rsidRDefault="00963B78" w:rsidP="00963B78">
      <w:pPr>
        <w:spacing w:line="240" w:lineRule="atLeast"/>
        <w:contextualSpacing/>
        <w:jc w:val="both"/>
        <w:rPr>
          <w:sz w:val="28"/>
          <w:szCs w:val="28"/>
          <w:u w:val="single"/>
        </w:rPr>
      </w:pPr>
    </w:p>
    <w:p w:rsidR="00C856CC" w:rsidRPr="00963B78" w:rsidRDefault="00A02724" w:rsidP="00963B78">
      <w:bookmarkStart w:id="0" w:name="_GoBack"/>
      <w:bookmarkEnd w:id="0"/>
    </w:p>
    <w:sectPr w:rsidR="00C856CC" w:rsidRPr="0096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24"/>
    <w:rsid w:val="001167F8"/>
    <w:rsid w:val="007C7124"/>
    <w:rsid w:val="00963B78"/>
    <w:rsid w:val="00A02724"/>
    <w:rsid w:val="00F9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435A7"/>
  <w15:chartTrackingRefBased/>
  <w15:docId w15:val="{C9BA1ACA-32D2-4C91-B3FA-D5A4C981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2023-11-14T06:09:00Z</dcterms:created>
  <dcterms:modified xsi:type="dcterms:W3CDTF">2023-11-21T14:42:00Z</dcterms:modified>
</cp:coreProperties>
</file>